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95" w:rsidRDefault="00AD5495" w:rsidP="00AD5495">
      <w:pPr>
        <w:pStyle w:val="a3"/>
        <w:spacing w:before="0" w:beforeAutospacing="0" w:after="15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През 2023г. детската градина започва работа по проект "Равен достъп до училищно образование в условията на кризи" като с финансирането е назначен помощник-възпитател.</w:t>
      </w:r>
    </w:p>
    <w:p w:rsidR="00AD5495" w:rsidRDefault="00AD5495" w:rsidP="00AD5495">
      <w:pPr>
        <w:pStyle w:val="a3"/>
        <w:spacing w:before="0" w:beforeAutospacing="0" w:after="150" w:afterAutospacing="0"/>
        <w:jc w:val="both"/>
        <w:rPr>
          <w:rFonts w:ascii="Comic Sans MS" w:hAnsi="Comic Sans MS"/>
          <w:color w:val="2E2E2E"/>
          <w:sz w:val="23"/>
          <w:szCs w:val="23"/>
        </w:rPr>
      </w:pPr>
    </w:p>
    <w:p w:rsidR="00AD5495" w:rsidRDefault="00AD5495" w:rsidP="00AD5495">
      <w:pPr>
        <w:pStyle w:val="a3"/>
        <w:spacing w:before="0" w:beforeAutospacing="0" w:after="150" w:afterAutospacing="0"/>
        <w:rPr>
          <w:rFonts w:ascii="Comic Sans MS" w:hAnsi="Comic Sans MS"/>
          <w:color w:val="2E2E2E"/>
          <w:sz w:val="23"/>
          <w:szCs w:val="23"/>
        </w:rPr>
      </w:pPr>
      <w:r>
        <w:rPr>
          <w:rFonts w:ascii="Verdana" w:hAnsi="Verdana"/>
          <w:noProof/>
          <w:color w:val="2E2E2E"/>
          <w:sz w:val="28"/>
          <w:szCs w:val="28"/>
        </w:rPr>
        <w:drawing>
          <wp:inline distT="0" distB="0" distL="0" distR="0" wp14:anchorId="68D3C21A" wp14:editId="1ECA6186">
            <wp:extent cx="3893820" cy="5486400"/>
            <wp:effectExtent l="0" t="0" r="0" b="0"/>
            <wp:docPr id="1" name="Картина 1" descr="https://dg3-pernik.com/images/65_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g3-pernik.com/images/65_1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95" w:rsidRDefault="00AD5495" w:rsidP="00AD5495"/>
    <w:p w:rsidR="00AD5495" w:rsidRDefault="00AD5495" w:rsidP="00AD5495">
      <w:r>
        <w:t>Проект BG05M2OP001-5.001-0001 „Равен достъп до училищно образование в условията на кризи“</w:t>
      </w:r>
    </w:p>
    <w:p w:rsidR="00AD5495" w:rsidRDefault="00AD5495" w:rsidP="00AD5495">
      <w:r>
        <w:t xml:space="preserve"> </w:t>
      </w:r>
    </w:p>
    <w:p w:rsidR="00AD5495" w:rsidRDefault="00AD5495" w:rsidP="00AD5495"/>
    <w:p w:rsidR="00AD5495" w:rsidRDefault="00AD5495" w:rsidP="00AD5495">
      <w:r>
        <w:t>В детска градина</w:t>
      </w:r>
      <w:r>
        <w:t xml:space="preserve"> „Лилия“</w:t>
      </w:r>
      <w:r>
        <w:t xml:space="preserve"> с. </w:t>
      </w:r>
      <w:proofErr w:type="spellStart"/>
      <w:r>
        <w:t>Брестовец</w:t>
      </w:r>
      <w:r>
        <w:t>и</w:t>
      </w:r>
      <w:proofErr w:type="spellEnd"/>
      <w:r>
        <w:t xml:space="preserve"> </w:t>
      </w:r>
      <w:r>
        <w:t xml:space="preserve"> </w:t>
      </w:r>
      <w:r>
        <w:t>през 2023/ 24 учебна година</w:t>
      </w:r>
      <w:r>
        <w:t xml:space="preserve"> </w:t>
      </w:r>
      <w:r>
        <w:t xml:space="preserve">се реализира проект BG05M2OP001-5.001-0001 „Равен достъп до училищно образование в условията на кризи“.Проектът се реализира по Оперативна програма „Наука и образование за интелигентен </w:t>
      </w:r>
      <w:r>
        <w:lastRenderedPageBreak/>
        <w:t xml:space="preserve">растеж“ (ОП НОИР) 2014-2020 г., </w:t>
      </w:r>
      <w:proofErr w:type="spellStart"/>
      <w:r>
        <w:t>съфинансирана</w:t>
      </w:r>
      <w:proofErr w:type="spellEnd"/>
      <w:r>
        <w:t xml:space="preserve"> от Европейския съюз чрез Европейските структурни и инвестиционни фондове, с конкретен бенефициент - Министерството на образованието и науката (МОН) в партньорство с Центъра за образователна интеграция на децата и учениците от етническите малцинства (ЦОИДУЕМ).</w:t>
      </w:r>
    </w:p>
    <w:p w:rsidR="00AD5495" w:rsidRDefault="00AD5495" w:rsidP="00AD5495">
      <w:r>
        <w:t xml:space="preserve">Проектът цели разширяване на достъпа до предучилищно образование на децата от уязвими групи и живеещи в бедност. Предучилищното образование е важен период в живота на детето с оглед формиране на положително отношение към училището и създаване на мотивация за учене. Причините за невключване в предучилищно образование са свързани със социални, икономически и етнокултурни фактори, като ниски доходи, неосъзнатост на ползите от предучилищното образование, незаети на пазара на труда възрастни, които могат да се грижат за децата и др. Проектът предвижда набор от мерки - предоставяне на допълнително обучение по български език за децата с различен майчин език като ефективно средство за социално приобщаване в групата на </w:t>
      </w:r>
      <w:proofErr w:type="spellStart"/>
      <w:r>
        <w:t>връстниците</w:t>
      </w:r>
      <w:proofErr w:type="spellEnd"/>
      <w:r>
        <w:t>, изплащане на такси за посещаване на целодневна детска градина като преодоляване на икономически бариери за включване и премахване на една от най-значимите причини за неучастие в предучилищно образование, мотивация на родителите за активно сътрудничество между семейството и детската градина.</w:t>
      </w:r>
    </w:p>
    <w:p w:rsidR="00AD5495" w:rsidRDefault="00AD5495" w:rsidP="00AD5495"/>
    <w:p w:rsidR="00AD5495" w:rsidRDefault="00AD5495" w:rsidP="00AD5495">
      <w:r>
        <w:t>Продължителността на проекта е  до  31.12.2023 г.</w:t>
      </w:r>
    </w:p>
    <w:p w:rsidR="00AD5495" w:rsidRDefault="00AD5495" w:rsidP="00AD5495">
      <w:r>
        <w:t xml:space="preserve">Основна цел </w:t>
      </w:r>
    </w:p>
    <w:p w:rsidR="00AD5495" w:rsidRDefault="00AD5495" w:rsidP="00AD5495">
      <w:r>
        <w:t>Основната цел на проекта е навременното ранно обхващане и образователното приобщаване на деца от уязвимите групи в предучилищното образование, подкрепа на достъпа им до качествено образование, подкрепа на социалното им приемане и сближаване за изграждането им като пълноценни граждани и за успешна професионална, социална и личностна реализация.</w:t>
      </w:r>
    </w:p>
    <w:p w:rsidR="00AD5495" w:rsidRDefault="00AD5495" w:rsidP="00AD5495">
      <w:r>
        <w:t>Специфичните цели на проекта са насочени към:</w:t>
      </w:r>
    </w:p>
    <w:p w:rsidR="00AD5495" w:rsidRDefault="00AD5495" w:rsidP="00AD5495">
      <w:r>
        <w:t>• Увеличаване броя на образователните институции, осигурили подкрепяща среда за включващо образование;</w:t>
      </w:r>
    </w:p>
    <w:p w:rsidR="00AD5495" w:rsidRDefault="00AD5495" w:rsidP="00AD5495">
      <w:r>
        <w:t xml:space="preserve">• Повишаване броя на успешно интегрираните деца чрез образователната система от </w:t>
      </w:r>
      <w:proofErr w:type="spellStart"/>
      <w:r>
        <w:t>маргинализирани</w:t>
      </w:r>
      <w:proofErr w:type="spellEnd"/>
      <w:r>
        <w:t xml:space="preserve"> общности, включително роми.</w:t>
      </w:r>
    </w:p>
    <w:p w:rsidR="00AD5495" w:rsidRDefault="00AD5495" w:rsidP="00AD5495">
      <w:r>
        <w:t xml:space="preserve"> В детска градина </w:t>
      </w:r>
      <w:r>
        <w:t>„Лилия“</w:t>
      </w:r>
      <w:r>
        <w:t xml:space="preserve"> се реализират:</w:t>
      </w:r>
    </w:p>
    <w:p w:rsidR="00AD5495" w:rsidRDefault="00AD5495" w:rsidP="00AD5495"/>
    <w:p w:rsidR="00AD5495" w:rsidRDefault="00AD5495" w:rsidP="00AD5495">
      <w:r>
        <w:t>Дейност 1.Допълнително обучение по български език за деца от уязвими групи, включително:</w:t>
      </w:r>
    </w:p>
    <w:p w:rsidR="00AD5495" w:rsidRDefault="00AD5495" w:rsidP="00AD5495">
      <w:r>
        <w:t xml:space="preserve">• разработване на специализирани методики (основани на играта) за обучение по български език за деца с друг майчин език/деца, които не владеят добре български език –за </w:t>
      </w:r>
      <w:proofErr w:type="spellStart"/>
      <w:r>
        <w:t>разновъзрастов</w:t>
      </w:r>
      <w:r>
        <w:t>а</w:t>
      </w:r>
      <w:proofErr w:type="spellEnd"/>
      <w:r>
        <w:t xml:space="preserve"> груп</w:t>
      </w:r>
      <w:r>
        <w:t>а</w:t>
      </w:r>
      <w:r>
        <w:t>;</w:t>
      </w:r>
    </w:p>
    <w:p w:rsidR="00AD5495" w:rsidRDefault="00AD5495" w:rsidP="00AD5495">
      <w:r>
        <w:lastRenderedPageBreak/>
        <w:t xml:space="preserve">• разработване и осигуряване на учебни помагала, пособия, материали, софтуерни програми за обучение и др. по български език на деца с друг майчин език/деца, които не владеят добре български език –за </w:t>
      </w:r>
      <w:proofErr w:type="spellStart"/>
      <w:r>
        <w:t>разновъзрастов</w:t>
      </w:r>
      <w:r>
        <w:t>а</w:t>
      </w:r>
      <w:proofErr w:type="spellEnd"/>
      <w:r>
        <w:t xml:space="preserve"> груп</w:t>
      </w:r>
      <w:r>
        <w:t>а</w:t>
      </w:r>
      <w:r>
        <w:t>;</w:t>
      </w:r>
    </w:p>
    <w:p w:rsidR="00AD5495" w:rsidRDefault="00AD5495" w:rsidP="00AD5495">
      <w:r>
        <w:t>• допълнително обучение по български език в съответствие с индивидуалните образователни потребности на всяко дете чрез обща и допълнителна подкрепа за личностно развитие съгласно разпоредбите на Наредбата за приобщаващо образование, Наредбата № 5 от 03.06.2016 г. за предучилищното образование и Наредбата № 6 от 11.08.2016 г. за усвояването на българския книжовен език.</w:t>
      </w:r>
    </w:p>
    <w:p w:rsidR="00AD5495" w:rsidRDefault="00AD5495" w:rsidP="00AD5495">
      <w:r>
        <w:t>По интересен и забавен начин децата усвояват българския език чрез допълнителните форми на педагогическо взаимодействие. Ръководителите на групите са разработили програми за работа, съобразени с изискванията на държавните образователни стандарти за предучилищното образование. За всички деца има осигурени учебни, образователни и игрови материали.</w:t>
      </w:r>
    </w:p>
    <w:p w:rsidR="00AD5495" w:rsidRDefault="00AD5495" w:rsidP="00AD5495">
      <w:r>
        <w:t>Дейност 2.Провеждане на дейности за педагогическа, психологическа и социална подкрепа на деца от уязвими групи, включително обезпечаване на средствата за такси на детски градини с повишена концентрация на деца от уязвими групи, осигуряване на допълнителен педагогически и непедагогически персонал, осигуряване на учебни материали, пособия, помагала и др.</w:t>
      </w:r>
    </w:p>
    <w:p w:rsidR="00AC65AA" w:rsidRDefault="00AD5495" w:rsidP="00AD5495">
      <w:r>
        <w:t xml:space="preserve"> Продължава да работ</w:t>
      </w:r>
      <w:r>
        <w:t>и</w:t>
      </w:r>
      <w:r>
        <w:t xml:space="preserve"> помощник възпитател с деца и семейства от рискови  и уязвими социални групи.за включване и задържане в образователната система</w:t>
      </w:r>
    </w:p>
    <w:p w:rsidR="00AD5495" w:rsidRDefault="00C039A4" w:rsidP="00AD5495">
      <w:r>
        <w:t xml:space="preserve">Снимки  от папка </w:t>
      </w:r>
      <w:r>
        <w:t>BG05M2OP001-5.001-0001</w:t>
      </w:r>
      <w:bookmarkStart w:id="0" w:name="_GoBack"/>
      <w:bookmarkEnd w:id="0"/>
    </w:p>
    <w:sectPr w:rsidR="00AD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95"/>
    <w:rsid w:val="00AC65AA"/>
    <w:rsid w:val="00AD5495"/>
    <w:rsid w:val="00C0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D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5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D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5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2024-05-28T07:40:00Z</dcterms:created>
  <dcterms:modified xsi:type="dcterms:W3CDTF">2024-05-28T07:53:00Z</dcterms:modified>
</cp:coreProperties>
</file>